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CC" w:rsidRPr="00580850" w:rsidRDefault="001B16CC" w:rsidP="001B16C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СТАТУС ОБЩЕСТВЕННЫХ ПРИЕМНЫХ УПОЛНОМОЧЕННОГО</w:t>
      </w:r>
    </w:p>
    <w:p w:rsidR="001B16CC" w:rsidRPr="00580850" w:rsidRDefault="001B16CC" w:rsidP="001B16C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ПО ЗАЩИТЕ ПРАВ ПРЕДПРИНИМАТЕЛЕЙ</w:t>
      </w:r>
    </w:p>
    <w:p w:rsidR="001B16CC" w:rsidRPr="00580850" w:rsidRDefault="001B16CC" w:rsidP="001B16C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850">
        <w:rPr>
          <w:rFonts w:ascii="Times New Roman" w:hAnsi="Times New Roman" w:cs="Times New Roman"/>
          <w:sz w:val="28"/>
          <w:szCs w:val="28"/>
        </w:rPr>
        <w:t>В МОСКОВСКОЙ ОБЛАСТИ</w:t>
      </w:r>
    </w:p>
    <w:p w:rsidR="001B16CC" w:rsidRDefault="001B16CC" w:rsidP="001B16CC">
      <w:pPr>
        <w:rPr>
          <w:b/>
          <w:szCs w:val="28"/>
        </w:rPr>
      </w:pPr>
    </w:p>
    <w:p w:rsidR="001B16CC" w:rsidRDefault="001B16CC" w:rsidP="001B16CC">
      <w:pPr>
        <w:pStyle w:val="ConsPlusTitle"/>
        <w:widowControl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Выписка из Закона Московской области от 13.01.2014 № 1/2014-ОЗ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A49A3">
        <w:rPr>
          <w:rFonts w:ascii="Times New Roman" w:hAnsi="Times New Roman" w:cs="Times New Roman"/>
          <w:sz w:val="28"/>
          <w:szCs w:val="28"/>
        </w:rPr>
        <w:t>Об уполномоченном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9A3">
        <w:rPr>
          <w:rFonts w:ascii="Times New Roman" w:hAnsi="Times New Roman" w:cs="Times New Roman"/>
          <w:sz w:val="28"/>
          <w:szCs w:val="28"/>
        </w:rPr>
        <w:t>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изменения в Закон Московской области </w:t>
      </w:r>
      <w:r w:rsidRPr="006B1D0B">
        <w:rPr>
          <w:rFonts w:ascii="Times New Roman" w:hAnsi="Times New Roman" w:cs="Times New Roman"/>
          <w:color w:val="000000"/>
          <w:sz w:val="28"/>
          <w:szCs w:val="28"/>
        </w:rPr>
        <w:t xml:space="preserve">«О денежном содержании лиц, замещающих государственные должности Московской области и должности </w:t>
      </w:r>
      <w:r w:rsidRPr="006B1D0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B1D0B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службы Московской облас</w:t>
      </w:r>
      <w:r>
        <w:rPr>
          <w:rFonts w:ascii="Times New Roman" w:hAnsi="Times New Roman" w:cs="Times New Roman"/>
          <w:color w:val="000000"/>
          <w:sz w:val="28"/>
          <w:szCs w:val="28"/>
        </w:rPr>
        <w:t>ти»</w:t>
      </w:r>
      <w:r w:rsidRPr="0076181D">
        <w:t xml:space="preserve"> </w:t>
      </w:r>
    </w:p>
    <w:p w:rsidR="001B16CC" w:rsidRDefault="001B16CC" w:rsidP="001B16CC">
      <w:pPr>
        <w:pStyle w:val="ConsPlusTitle"/>
        <w:widowControl/>
        <w:spacing w:line="360" w:lineRule="auto"/>
        <w:ind w:firstLine="567"/>
        <w:jc w:val="both"/>
      </w:pPr>
    </w:p>
    <w:p w:rsidR="001B16CC" w:rsidRDefault="001B16CC" w:rsidP="001B16CC">
      <w:pPr>
        <w:pStyle w:val="ConsPlusDocList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</w:t>
      </w:r>
    </w:p>
    <w:p w:rsidR="001B16CC" w:rsidRPr="006B1D0B" w:rsidRDefault="001B16CC" w:rsidP="001B16CC">
      <w:pPr>
        <w:pStyle w:val="ConsPlusDocList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4">
        <w:rPr>
          <w:rFonts w:ascii="Times New Roman" w:hAnsi="Times New Roman" w:cs="Times New Roman"/>
          <w:sz w:val="28"/>
          <w:szCs w:val="28"/>
        </w:rPr>
        <w:t>5</w:t>
      </w:r>
      <w:r w:rsidRPr="006B1D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1D0B">
        <w:rPr>
          <w:rFonts w:ascii="Times New Roman" w:hAnsi="Times New Roman" w:cs="Times New Roman"/>
          <w:sz w:val="28"/>
          <w:szCs w:val="28"/>
        </w:rPr>
        <w:t>Для оказания содействия в осуществлении полномочий на территории муниципальных образований Московской области Уполномоченный создает общественные приемные Уполномоченного (далее – общественные приемные), положение о которых утверждается Уполномоченным.</w:t>
      </w:r>
    </w:p>
    <w:p w:rsidR="001B16CC" w:rsidRDefault="001B16CC" w:rsidP="001B16CC">
      <w:pPr>
        <w:pStyle w:val="ConsPlusNormal"/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54"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6B1D0B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 </w:t>
      </w:r>
      <w:r w:rsidRPr="006B1D0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Общественная приемная создается с целью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оказания содействия деятельности Уполномоченного по защите</w:t>
      </w:r>
      <w:r w:rsidRPr="006B1D0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прав и законных</w:t>
      </w:r>
      <w:r w:rsidRPr="006B1D0B">
        <w:rPr>
          <w:rFonts w:ascii="Times New Roman" w:hAnsi="Times New Roman"/>
          <w:sz w:val="28"/>
          <w:szCs w:val="28"/>
        </w:rPr>
        <w:t xml:space="preserve"> интересов, </w:t>
      </w:r>
      <w:r>
        <w:rPr>
          <w:rFonts w:ascii="Times New Roman" w:hAnsi="Times New Roman"/>
          <w:sz w:val="28"/>
          <w:szCs w:val="28"/>
        </w:rPr>
        <w:t xml:space="preserve">ликвидации </w:t>
      </w:r>
      <w:r w:rsidRPr="006B1D0B">
        <w:rPr>
          <w:rFonts w:ascii="Times New Roman" w:hAnsi="Times New Roman"/>
          <w:sz w:val="28"/>
          <w:szCs w:val="28"/>
        </w:rPr>
        <w:t>нарушений прав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1B16CC" w:rsidRDefault="001B16CC" w:rsidP="001B16CC">
      <w:pPr>
        <w:pStyle w:val="ConsPlusNormal"/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9F11FE">
        <w:rPr>
          <w:rFonts w:ascii="Times New Roman" w:hAnsi="Times New Roman" w:cs="Times New Roman"/>
          <w:sz w:val="28"/>
          <w:szCs w:val="28"/>
        </w:rPr>
        <w:t>Общественная</w:t>
      </w:r>
      <w:r w:rsidRPr="009F11FE">
        <w:rPr>
          <w:rFonts w:ascii="Times New Roman" w:hAnsi="Times New Roman"/>
          <w:sz w:val="28"/>
          <w:szCs w:val="28"/>
        </w:rPr>
        <w:t xml:space="preserve"> приемная осуществляет свою деятельность в рамках границ муниципального образования Московской области, на территории которого она создана. По решению Уполномоченного допускается образование общественных приемных, осуществляющих деятельность на территории </w:t>
      </w:r>
      <w:r w:rsidRPr="00D86AA2">
        <w:rPr>
          <w:rFonts w:ascii="Times New Roman" w:hAnsi="Times New Roman" w:cs="Times New Roman"/>
          <w:sz w:val="28"/>
          <w:szCs w:val="28"/>
        </w:rPr>
        <w:t>нескольких муниципальных образований Московской области.</w:t>
      </w:r>
    </w:p>
    <w:p w:rsidR="001B16CC" w:rsidRPr="00D86AA2" w:rsidRDefault="001B16CC" w:rsidP="001B16CC">
      <w:pPr>
        <w:pStyle w:val="ConsPlusNormal"/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AA2">
        <w:rPr>
          <w:rFonts w:ascii="Times New Roman" w:hAnsi="Times New Roman" w:cs="Times New Roman"/>
          <w:sz w:val="28"/>
          <w:szCs w:val="28"/>
        </w:rPr>
        <w:t>8. Общественная приемная возглавляется руководителем общественной приемной, назначаемым Уполномоченным с учетом мнения общественных организаций предпринимателей в Московской области».</w:t>
      </w:r>
    </w:p>
    <w:p w:rsidR="001B16CC" w:rsidRDefault="001B16CC" w:rsidP="001B16CC">
      <w:pPr>
        <w:rPr>
          <w:b/>
        </w:rPr>
      </w:pPr>
    </w:p>
    <w:p w:rsidR="001B16CC" w:rsidRPr="00FC51B1" w:rsidRDefault="001B16CC" w:rsidP="001B16CC">
      <w:pPr>
        <w:rPr>
          <w:b/>
        </w:rPr>
      </w:pPr>
    </w:p>
    <w:p w:rsidR="003057C2" w:rsidRDefault="003057C2"/>
    <w:sectPr w:rsidR="003057C2" w:rsidSect="0030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6CC"/>
    <w:rsid w:val="001B16CC"/>
    <w:rsid w:val="003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CC"/>
    <w:pPr>
      <w:spacing w:after="0" w:line="240" w:lineRule="auto"/>
    </w:pPr>
  </w:style>
  <w:style w:type="paragraph" w:customStyle="1" w:styleId="ConsPlusTitle">
    <w:name w:val="ConsPlusTitle"/>
    <w:uiPriority w:val="99"/>
    <w:rsid w:val="001B16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B16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1">
    <w:name w:val="ConsPlusDocList1"/>
    <w:next w:val="a"/>
    <w:uiPriority w:val="99"/>
    <w:rsid w:val="001B16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2016-03-29T06:43:00Z</dcterms:created>
  <dcterms:modified xsi:type="dcterms:W3CDTF">2016-03-29T06:43:00Z</dcterms:modified>
</cp:coreProperties>
</file>